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黑体" w:eastAsia="黑体" w:cs="Times New Roman"/>
          <w:sz w:val="32"/>
          <w:szCs w:val="32"/>
        </w:rPr>
        <w:t>附件：</w:t>
      </w:r>
    </w:p>
    <w:p>
      <w:pPr>
        <w:spacing w:line="600" w:lineRule="exact"/>
        <w:jc w:val="center"/>
        <w:rPr>
          <w:rFonts w:ascii="Times New Roman" w:hAnsi="华文中宋" w:eastAsia="华文中宋" w:cs="Times New Roman"/>
          <w:sz w:val="44"/>
          <w:szCs w:val="44"/>
        </w:rPr>
      </w:pPr>
      <w:r>
        <w:rPr>
          <w:rFonts w:ascii="Times New Roman" w:hAnsi="华文中宋" w:eastAsia="华文中宋" w:cs="Times New Roman"/>
          <w:sz w:val="44"/>
          <w:szCs w:val="44"/>
        </w:rPr>
        <w:t>河南省科学技术奖提名项目汇总表</w:t>
      </w:r>
    </w:p>
    <w:p>
      <w:pPr>
        <w:spacing w:line="600" w:lineRule="exact"/>
        <w:jc w:val="center"/>
        <w:rPr>
          <w:rFonts w:ascii="Times New Roman" w:hAnsi="华文中宋" w:eastAsia="华文中宋" w:cs="Times New Roman"/>
          <w:sz w:val="44"/>
          <w:szCs w:val="4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370"/>
        <w:gridCol w:w="2053"/>
        <w:gridCol w:w="1709"/>
        <w:gridCol w:w="2587"/>
        <w:gridCol w:w="1687"/>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5"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序号</w:t>
            </w:r>
          </w:p>
        </w:tc>
        <w:tc>
          <w:tcPr>
            <w:tcW w:w="1188"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项目名称</w:t>
            </w:r>
          </w:p>
        </w:tc>
        <w:tc>
          <w:tcPr>
            <w:tcW w:w="724"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奖种</w:t>
            </w:r>
          </w:p>
        </w:tc>
        <w:tc>
          <w:tcPr>
            <w:tcW w:w="602"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提名等级</w:t>
            </w:r>
          </w:p>
        </w:tc>
        <w:tc>
          <w:tcPr>
            <w:tcW w:w="912"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第一完成单位</w:t>
            </w:r>
          </w:p>
        </w:tc>
        <w:tc>
          <w:tcPr>
            <w:tcW w:w="595"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第一完成人</w:t>
            </w:r>
          </w:p>
        </w:tc>
        <w:tc>
          <w:tcPr>
            <w:tcW w:w="651" w:type="pct"/>
            <w:vAlign w:val="center"/>
          </w:tcPr>
          <w:p>
            <w:pPr>
              <w:spacing w:line="600" w:lineRule="exact"/>
              <w:jc w:val="center"/>
              <w:rPr>
                <w:rFonts w:ascii="Times New Roman" w:hAnsi="Times New Roman" w:eastAsia="宋体" w:cs="Times New Roman"/>
                <w:b/>
                <w:sz w:val="28"/>
                <w:szCs w:val="28"/>
              </w:rPr>
            </w:pPr>
            <w:r>
              <w:rPr>
                <w:rFonts w:ascii="Times New Roman" w:hAnsi="宋体" w:eastAsia="宋体" w:cs="Times New Roman"/>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325" w:type="pct"/>
          </w:tcPr>
          <w:p>
            <w:pPr>
              <w:spacing w:line="60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1188" w:type="pc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高寒高海拔环境下大断面隧道衬砌结构优化与材料耐久性提升关键技术</w:t>
            </w:r>
          </w:p>
        </w:tc>
        <w:tc>
          <w:tcPr>
            <w:tcW w:w="72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科技进步奖（科技研发类）</w:t>
            </w:r>
          </w:p>
        </w:tc>
        <w:tc>
          <w:tcPr>
            <w:tcW w:w="60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一等奖</w:t>
            </w:r>
          </w:p>
        </w:tc>
        <w:tc>
          <w:tcPr>
            <w:tcW w:w="9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中交二公局第四工程有限公司</w:t>
            </w:r>
          </w:p>
        </w:tc>
        <w:tc>
          <w:tcPr>
            <w:tcW w:w="59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薛成</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18272732846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jc w:val="center"/>
        </w:trPr>
        <w:tc>
          <w:tcPr>
            <w:tcW w:w="325" w:type="pct"/>
            <w:vAlign w:val="center"/>
          </w:tcPr>
          <w:p>
            <w:pPr>
              <w:spacing w:line="60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11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临海富水软弱地层综合管廊施工技术研究</w:t>
            </w:r>
          </w:p>
        </w:tc>
        <w:tc>
          <w:tcPr>
            <w:tcW w:w="72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科技进步奖（科技研发类）</w:t>
            </w:r>
          </w:p>
        </w:tc>
        <w:tc>
          <w:tcPr>
            <w:tcW w:w="60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三等奖</w:t>
            </w:r>
          </w:p>
        </w:tc>
        <w:tc>
          <w:tcPr>
            <w:tcW w:w="9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eastAsia="zh-CN"/>
              </w:rPr>
              <w:t>中交二公局第四工程有限公司</w:t>
            </w:r>
          </w:p>
        </w:tc>
        <w:tc>
          <w:tcPr>
            <w:tcW w:w="59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李海亮</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18272732846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325" w:type="pct"/>
            <w:vAlign w:val="center"/>
          </w:tcPr>
          <w:p>
            <w:pPr>
              <w:spacing w:line="60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11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复杂地质条件下联络通道叠交穿越盾构隧道冷冻施工技术研究</w:t>
            </w:r>
          </w:p>
        </w:tc>
        <w:tc>
          <w:tcPr>
            <w:tcW w:w="72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科技进步奖（科技研发类）</w:t>
            </w:r>
          </w:p>
        </w:tc>
        <w:tc>
          <w:tcPr>
            <w:tcW w:w="60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二等奖</w:t>
            </w:r>
          </w:p>
        </w:tc>
        <w:tc>
          <w:tcPr>
            <w:tcW w:w="9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中交二公局第四工程有限公司</w:t>
            </w:r>
          </w:p>
        </w:tc>
        <w:tc>
          <w:tcPr>
            <w:tcW w:w="59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
                <w:sz w:val="28"/>
                <w:szCs w:val="28"/>
                <w:lang w:val="en-US" w:eastAsia="zh-CN" w:bidi="ar-SA"/>
              </w:rPr>
              <w:t>段德峰</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18272732846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32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11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复杂城市环境下盾构隧道</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近接穿越施工的关键技术研究</w:t>
            </w:r>
          </w:p>
        </w:tc>
        <w:tc>
          <w:tcPr>
            <w:tcW w:w="72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科技进步奖（科技研发类）</w:t>
            </w:r>
          </w:p>
        </w:tc>
        <w:tc>
          <w:tcPr>
            <w:tcW w:w="60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三等奖</w:t>
            </w:r>
          </w:p>
        </w:tc>
        <w:tc>
          <w:tcPr>
            <w:tcW w:w="912"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eastAsia="zh-CN"/>
              </w:rPr>
              <w:t>中交二公局第四工程有限公司</w:t>
            </w:r>
          </w:p>
        </w:tc>
        <w:tc>
          <w:tcPr>
            <w:tcW w:w="59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kern w:val="2"/>
                <w:sz w:val="28"/>
                <w:szCs w:val="28"/>
                <w:lang w:val="en-US" w:eastAsia="zh-CN" w:bidi="ar-SA"/>
              </w:rPr>
              <w:t>黄晓林</w:t>
            </w:r>
          </w:p>
        </w:tc>
        <w:tc>
          <w:tcPr>
            <w:tcW w:w="65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28"/>
                <w:szCs w:val="28"/>
                <w:lang w:val="en-US" w:eastAsia="zh-CN"/>
              </w:rPr>
              <w:t>18272732846</w:t>
            </w:r>
          </w:p>
        </w:tc>
      </w:tr>
    </w:tbl>
    <w:p>
      <w:pPr>
        <w:spacing w:line="600" w:lineRule="exac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4019B"/>
    <w:rsid w:val="019F5E2C"/>
    <w:rsid w:val="01DD1B82"/>
    <w:rsid w:val="037C2AC1"/>
    <w:rsid w:val="0C3543EC"/>
    <w:rsid w:val="12E67F9A"/>
    <w:rsid w:val="1E44019B"/>
    <w:rsid w:val="23AA53D4"/>
    <w:rsid w:val="26237276"/>
    <w:rsid w:val="29D01ECC"/>
    <w:rsid w:val="2EEA3020"/>
    <w:rsid w:val="36CF66D1"/>
    <w:rsid w:val="38E57059"/>
    <w:rsid w:val="3CBB2291"/>
    <w:rsid w:val="3E7F3582"/>
    <w:rsid w:val="3FDF609C"/>
    <w:rsid w:val="43B62925"/>
    <w:rsid w:val="44ED31EB"/>
    <w:rsid w:val="49657D62"/>
    <w:rsid w:val="51532BF5"/>
    <w:rsid w:val="55B21B7E"/>
    <w:rsid w:val="62981853"/>
    <w:rsid w:val="683F4D31"/>
    <w:rsid w:val="75FE606C"/>
    <w:rsid w:val="7F04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2021-04-10T03:02:00Z</dcterms:created>
  <dc:creator>winter摆渡</dc:creator>
  <cp:lastModifiedBy>winter摆渡</cp:lastModifiedBy>
  <dcterms:modified xsi:type="dcterms:W3CDTF">2021-04-25T00:31:30Z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8B046979876C425DA482BE0017314FB6</vt:lpwstr>
  </property>
</Properties>
</file>